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A3" w:rsidRDefault="005113A3" w:rsidP="005113A3">
      <w:pPr>
        <w:pStyle w:val="1"/>
        <w:spacing w:line="240" w:lineRule="exact"/>
        <w:ind w:left="0" w:right="85" w:firstLine="0"/>
        <w:jc w:val="center"/>
        <w:rPr>
          <w:b/>
          <w:sz w:val="24"/>
          <w:szCs w:val="24"/>
        </w:rPr>
      </w:pPr>
      <w:r w:rsidRPr="00EA0EC8">
        <w:rPr>
          <w:b/>
          <w:sz w:val="24"/>
          <w:szCs w:val="24"/>
        </w:rPr>
        <w:t>Состав исходной информации для оценки систем менеджмента</w:t>
      </w:r>
      <w:r>
        <w:rPr>
          <w:b/>
          <w:sz w:val="24"/>
          <w:szCs w:val="24"/>
        </w:rPr>
        <w:t xml:space="preserve"> качества</w:t>
      </w:r>
    </w:p>
    <w:p w:rsidR="005113A3" w:rsidRPr="005113A3" w:rsidRDefault="005113A3" w:rsidP="005113A3"/>
    <w:p w:rsidR="00B307C3" w:rsidRPr="00014405" w:rsidRDefault="00B307C3" w:rsidP="00B307C3">
      <w:pPr>
        <w:jc w:val="both"/>
        <w:rPr>
          <w:b/>
        </w:rPr>
      </w:pPr>
      <w:r w:rsidRPr="00014405">
        <w:rPr>
          <w:b/>
        </w:rPr>
        <w:t>В.1 Состав исходной информации для оценки системы менеджмента качества заявителя на проведение сертификации любой области деятельности на соответствие требованиям СТБ ISO 9001-2015</w:t>
      </w:r>
      <w:r>
        <w:rPr>
          <w:b/>
        </w:rPr>
        <w:t xml:space="preserve">, </w:t>
      </w:r>
      <w:r>
        <w:rPr>
          <w:b/>
        </w:rPr>
        <w:br/>
      </w:r>
      <w:r w:rsidRPr="00014405">
        <w:rPr>
          <w:b/>
        </w:rPr>
        <w:t>ISO 9001</w:t>
      </w:r>
      <w:r>
        <w:rPr>
          <w:b/>
        </w:rPr>
        <w:t>:</w:t>
      </w:r>
      <w:r w:rsidRPr="00014405">
        <w:rPr>
          <w:b/>
        </w:rPr>
        <w:t>2015</w:t>
      </w:r>
      <w:r w:rsidRPr="00014405">
        <w:rPr>
          <w:b/>
          <w:bCs/>
        </w:rPr>
        <w:t xml:space="preserve"> в любой области деятельности</w:t>
      </w:r>
    </w:p>
    <w:p w:rsidR="00B307C3" w:rsidRPr="00014405" w:rsidRDefault="00B307C3" w:rsidP="00B307C3">
      <w:pPr>
        <w:jc w:val="both"/>
      </w:pPr>
      <w:r w:rsidRPr="00014405">
        <w:rPr>
          <w:b/>
        </w:rPr>
        <w:t>В.1.1</w:t>
      </w:r>
      <w:r w:rsidRPr="00014405">
        <w:t xml:space="preserve"> Сведения о производстве:</w:t>
      </w:r>
    </w:p>
    <w:p w:rsidR="00B307C3" w:rsidRDefault="00B307C3" w:rsidP="00B307C3">
      <w:pPr>
        <w:jc w:val="both"/>
      </w:pPr>
      <w:r w:rsidRPr="00014405">
        <w:t>– организационная структура заявителя на проведение сертификации, включающая основные и вспомогательные производственные подразделения, инженерные и административные службы с указанием связей между ними;</w:t>
      </w:r>
    </w:p>
    <w:p w:rsidR="00B307C3" w:rsidRPr="001B0027" w:rsidRDefault="00B307C3" w:rsidP="00B307C3">
      <w:pPr>
        <w:jc w:val="both"/>
      </w:pPr>
      <w:r w:rsidRPr="001B0027">
        <w:t>–– схема управления СМК;</w:t>
      </w:r>
    </w:p>
    <w:p w:rsidR="00B307C3" w:rsidRPr="001B0027" w:rsidRDefault="00B307C3" w:rsidP="00B307C3">
      <w:pPr>
        <w:jc w:val="both"/>
      </w:pPr>
      <w:r w:rsidRPr="001B0027">
        <w:t>–– подробная организационная структура службы менеджмента качества;</w:t>
      </w:r>
    </w:p>
    <w:p w:rsidR="00B307C3" w:rsidRPr="001B0027" w:rsidRDefault="00B307C3" w:rsidP="00B307C3">
      <w:pPr>
        <w:jc w:val="both"/>
      </w:pPr>
      <w:r w:rsidRPr="001B0027">
        <w:t>–– численность работающих, на которых распространяется область применения СМК;</w:t>
      </w:r>
    </w:p>
    <w:p w:rsidR="00B307C3" w:rsidRPr="001B0027" w:rsidRDefault="00B307C3" w:rsidP="00B307C3">
      <w:pPr>
        <w:jc w:val="both"/>
      </w:pPr>
      <w:r w:rsidRPr="001B0027">
        <w:t>– сменность работ на основном производстве (количество рабочих смен);</w:t>
      </w:r>
    </w:p>
    <w:p w:rsidR="00B307C3" w:rsidRPr="001B0027" w:rsidRDefault="00B307C3" w:rsidP="00B307C3">
      <w:pPr>
        <w:jc w:val="both"/>
      </w:pPr>
      <w:r w:rsidRPr="001B0027">
        <w:t>– наличие и количество производственного персонала с неполной занятостью и (или) привлекаемого по договору;</w:t>
      </w:r>
    </w:p>
    <w:p w:rsidR="00B307C3" w:rsidRDefault="00B307C3" w:rsidP="00B307C3">
      <w:pPr>
        <w:jc w:val="both"/>
      </w:pPr>
      <w:r w:rsidRPr="001B0027">
        <w:t>- наличие обособленных структурных подразделений и объектов выполнения работ, оказания услуг (в том числе временных) с указанием их места расположения</w:t>
      </w:r>
      <w:r>
        <w:t>;</w:t>
      </w:r>
    </w:p>
    <w:p w:rsidR="00B307C3" w:rsidRPr="001B0027" w:rsidRDefault="00B307C3" w:rsidP="00B307C3">
      <w:pPr>
        <w:jc w:val="both"/>
      </w:pPr>
      <w:r>
        <w:t>- результативная численность персонала, работающего на каждом филиале/площадке</w:t>
      </w:r>
      <w:r w:rsidRPr="001B0027">
        <w:t>;</w:t>
      </w:r>
    </w:p>
    <w:p w:rsidR="00B307C3" w:rsidRPr="001B0027" w:rsidRDefault="00B307C3" w:rsidP="00B307C3">
      <w:pPr>
        <w:jc w:val="both"/>
      </w:pPr>
      <w:r w:rsidRPr="001B0027">
        <w:t>– наличие параллельных производственных линий;</w:t>
      </w:r>
    </w:p>
    <w:p w:rsidR="00B307C3" w:rsidRPr="001B0027" w:rsidRDefault="00B307C3" w:rsidP="00B307C3">
      <w:pPr>
        <w:jc w:val="both"/>
      </w:pPr>
      <w:r w:rsidRPr="001B0027">
        <w:t>– численность службы проектирования и разработки (при ее наличии);</w:t>
      </w:r>
    </w:p>
    <w:p w:rsidR="00B307C3" w:rsidRPr="001B0027" w:rsidRDefault="00B307C3" w:rsidP="00B307C3">
      <w:pPr>
        <w:jc w:val="both"/>
      </w:pPr>
      <w:r w:rsidRPr="001B0027">
        <w:t>– перечень процессов СМК, переданных сторонней организации (процессы аутсорсинга);</w:t>
      </w:r>
    </w:p>
    <w:p w:rsidR="00B307C3" w:rsidRPr="001B0027" w:rsidRDefault="00B307C3" w:rsidP="00B307C3">
      <w:pPr>
        <w:jc w:val="both"/>
      </w:pPr>
      <w:r w:rsidRPr="001B0027">
        <w:t>– существенные изменения в организационной структуре, документации СМК, влияющие на целостность СМК (при повторной сертификации).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В.1.2</w:t>
      </w:r>
      <w:r w:rsidRPr="001B0027">
        <w:t xml:space="preserve"> Сведения о продукции (выполняемых работах, оказываемых услугах):</w:t>
      </w:r>
    </w:p>
    <w:p w:rsidR="00B307C3" w:rsidRPr="001B0027" w:rsidRDefault="00B307C3" w:rsidP="00B307C3">
      <w:pPr>
        <w:jc w:val="both"/>
      </w:pPr>
      <w:r w:rsidRPr="001B0027">
        <w:t>– объем изготовления продукции (выполнения работ, оказания услуг), в том числе объем поставок на экспорт;</w:t>
      </w:r>
    </w:p>
    <w:p w:rsidR="00B307C3" w:rsidRPr="001B0027" w:rsidRDefault="00B307C3" w:rsidP="00B307C3">
      <w:pPr>
        <w:jc w:val="both"/>
      </w:pPr>
      <w:r w:rsidRPr="001B0027">
        <w:t>– перечень стран, в которые поставляется продукция (выполняются работы, оказываются услуги).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В.1.3</w:t>
      </w:r>
      <w:r w:rsidRPr="001B0027">
        <w:t xml:space="preserve"> Перечень процессов, требующих </w:t>
      </w:r>
      <w:proofErr w:type="spellStart"/>
      <w:r w:rsidRPr="001B0027">
        <w:t>валидации</w:t>
      </w:r>
      <w:proofErr w:type="spellEnd"/>
      <w:r w:rsidRPr="001B0027">
        <w:t>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В.1.4</w:t>
      </w:r>
      <w:r w:rsidRPr="001B0027">
        <w:t xml:space="preserve"> Перечень документов, устанавливающих технические требования к продукции (выполнению работ, оказанию услуг).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В.1.5</w:t>
      </w:r>
      <w:r w:rsidRPr="001B0027">
        <w:t xml:space="preserve"> Перечень документов СМК.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В.1.6</w:t>
      </w:r>
      <w:r w:rsidRPr="001B0027">
        <w:t xml:space="preserve"> Документы, описывающие процессы. Руководство по качеству, процедуры СМК.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В.1.7</w:t>
      </w:r>
      <w:r w:rsidRPr="001B0027">
        <w:t xml:space="preserve"> Образцы форм документов, в которых регистрируются данные о качестве.</w:t>
      </w:r>
    </w:p>
    <w:p w:rsidR="00B307C3" w:rsidRPr="001B0027" w:rsidRDefault="00B307C3" w:rsidP="00B307C3">
      <w:pPr>
        <w:jc w:val="both"/>
      </w:pPr>
      <w:r w:rsidRPr="001B0027">
        <w:rPr>
          <w:b/>
        </w:rPr>
        <w:t>В.1.8</w:t>
      </w:r>
      <w:r w:rsidRPr="001B0027">
        <w:t xml:space="preserve"> Ключевые показатели и тенденции функционирования заявителя на проведение сертификации за предыдущие 12 месяцев.</w:t>
      </w:r>
    </w:p>
    <w:p w:rsidR="00B307C3" w:rsidRPr="00605F12" w:rsidRDefault="00B307C3" w:rsidP="00B307C3">
      <w:pPr>
        <w:jc w:val="both"/>
      </w:pPr>
      <w:r w:rsidRPr="001B0027">
        <w:rPr>
          <w:b/>
        </w:rPr>
        <w:t>В.1.9</w:t>
      </w:r>
      <w:r w:rsidRPr="001B0027">
        <w:t xml:space="preserve"> Информация о качестве продукции (выполнения работ, оказания услуг) за последний календарный год, в том </w:t>
      </w:r>
      <w:r w:rsidRPr="00605F12">
        <w:t>числе:</w:t>
      </w:r>
    </w:p>
    <w:p w:rsidR="00B307C3" w:rsidRPr="00605F12" w:rsidRDefault="00B307C3" w:rsidP="00B307C3">
      <w:pPr>
        <w:jc w:val="both"/>
      </w:pPr>
      <w:r w:rsidRPr="00605F12">
        <w:t>– данные о жалобах, включая информацию о жалобах, претензиях, фактах выявления несоответствующей продукции от потребителей, подробную информацию о количестве жалоб, претензий по видам продукции, действиях по анализу причин, корректирующих действиях;</w:t>
      </w:r>
    </w:p>
    <w:p w:rsidR="00B307C3" w:rsidRPr="00605F12" w:rsidRDefault="00B307C3" w:rsidP="00B307C3">
      <w:pPr>
        <w:jc w:val="both"/>
      </w:pPr>
      <w:r w:rsidRPr="00605F12">
        <w:t xml:space="preserve">– сведения о дефектности продукции по видам продукции (информация о несоответствиях, выявляемых при входном контроле, контроле в процессе производства и в </w:t>
      </w:r>
      <w:proofErr w:type="spellStart"/>
      <w:r w:rsidRPr="00605F12">
        <w:t>постгарантийный</w:t>
      </w:r>
      <w:proofErr w:type="spellEnd"/>
      <w:r w:rsidRPr="00605F12">
        <w:t xml:space="preserve"> период, действиях по анализу причин несоответствий, корректирующих действиях) (для производителей продукции);</w:t>
      </w:r>
    </w:p>
    <w:p w:rsidR="00B307C3" w:rsidRPr="00605F12" w:rsidRDefault="00B307C3" w:rsidP="00B307C3">
      <w:pPr>
        <w:jc w:val="both"/>
      </w:pPr>
      <w:r w:rsidRPr="00605F12">
        <w:t>– сведения о динамике продаж продукции на новые рынки сбыта, включая подробное описание по видам продукции (для производителей продукции);</w:t>
      </w:r>
    </w:p>
    <w:p w:rsidR="00B307C3" w:rsidRPr="00605F12" w:rsidRDefault="00B307C3" w:rsidP="00B307C3">
      <w:pPr>
        <w:jc w:val="both"/>
      </w:pPr>
      <w:r w:rsidRPr="00605F12">
        <w:t>– информация о темпе роста производства продукции, поставляемой на экспорт (%), включая подробное описание по видам продукции (для производителей продукции);</w:t>
      </w:r>
    </w:p>
    <w:p w:rsidR="00B307C3" w:rsidRPr="00605F12" w:rsidRDefault="00B307C3" w:rsidP="00B307C3">
      <w:pPr>
        <w:jc w:val="both"/>
      </w:pPr>
      <w:r w:rsidRPr="00605F12">
        <w:t>– данные о количестве продукции (партии продукции), принятой с первого предъявления, о ее сортности*;</w:t>
      </w:r>
    </w:p>
    <w:p w:rsidR="00B307C3" w:rsidRPr="00605F12" w:rsidRDefault="00B307C3" w:rsidP="00B307C3">
      <w:pPr>
        <w:jc w:val="both"/>
      </w:pPr>
      <w:r w:rsidRPr="00605F12">
        <w:t xml:space="preserve">– классификаторы дефектов, которые должны содержать номенклатуру дефектов и их классификационные признаки (критерии разделения дефектов по </w:t>
      </w:r>
      <w:proofErr w:type="gramStart"/>
      <w:r w:rsidRPr="00605F12">
        <w:t>видам)*</w:t>
      </w:r>
      <w:proofErr w:type="gramEnd"/>
      <w:r w:rsidRPr="00605F12">
        <w:t xml:space="preserve">; </w:t>
      </w:r>
    </w:p>
    <w:p w:rsidR="00B307C3" w:rsidRPr="00605F12" w:rsidRDefault="00B307C3" w:rsidP="00B307C3">
      <w:pPr>
        <w:jc w:val="both"/>
      </w:pPr>
      <w:r w:rsidRPr="00605F12">
        <w:t>– перечень дефектов (с указанием каждого вида дефектов, даты обнаружения и общего количества), выявленных при обработке информации о гарантийном ремонте и анализе рекламаций*;</w:t>
      </w:r>
    </w:p>
    <w:p w:rsidR="00B307C3" w:rsidRPr="00605F12" w:rsidRDefault="00B307C3" w:rsidP="00B307C3">
      <w:pPr>
        <w:jc w:val="both"/>
      </w:pPr>
      <w:r w:rsidRPr="00605F12">
        <w:t xml:space="preserve">– показатели качества выпускаемой продукции (коэффициент дефектности, уровень гарантийных ремонтов, уровень </w:t>
      </w:r>
      <w:proofErr w:type="spellStart"/>
      <w:r w:rsidRPr="00605F12">
        <w:t>предторгового</w:t>
      </w:r>
      <w:proofErr w:type="spellEnd"/>
      <w:r w:rsidRPr="00605F12">
        <w:t xml:space="preserve"> обслуживания и </w:t>
      </w:r>
      <w:proofErr w:type="gramStart"/>
      <w:r w:rsidRPr="00605F12">
        <w:t>т.д.)*</w:t>
      </w:r>
      <w:proofErr w:type="gramEnd"/>
      <w:r w:rsidRPr="00605F12">
        <w:t>;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В.1.10</w:t>
      </w:r>
      <w:r w:rsidRPr="00605F12">
        <w:t xml:space="preserve"> Результаты оценки удовлетворенности потребителей.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В.1.11</w:t>
      </w:r>
      <w:r w:rsidRPr="00605F12">
        <w:t xml:space="preserve"> Результаты оценки рисков в отношении продукции/услуги, процессов, СМК 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В.1.12</w:t>
      </w:r>
      <w:r w:rsidRPr="00605F12">
        <w:t xml:space="preserve"> Сведения о проверках надзорными (контролирующими) органами, затрагивающих область применения СМК, о выявленных несоответствиях, действиях по анализу причин несоответствий, коррекциях и корректирующих действиях в отношении выявленных несоответствий (при их наличии).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В.1.13</w:t>
      </w:r>
      <w:r w:rsidRPr="00605F12">
        <w:t xml:space="preserve"> Результаты внутренних аудитов, включая подробные сведения о несоответствиях, проблемных областях, аспектах для улучшения, действиях по анализу причин выявляемых несоответствий, проведенных корректирующих действиях.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В.1.14</w:t>
      </w:r>
      <w:r w:rsidRPr="00605F12">
        <w:t xml:space="preserve"> Отчет по анализу СМК со стороны руководства и решения по результатам анализа.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В.1.15</w:t>
      </w:r>
      <w:r w:rsidRPr="00605F12">
        <w:t xml:space="preserve"> Результаты устранения несоответствий и реализации аспектов для улучшения, выявленных при предыдущем аудите.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В.1.16</w:t>
      </w:r>
      <w:r w:rsidRPr="00605F12">
        <w:t xml:space="preserve"> Применение сертификата соответствия и знака соответствия (при повторной сертификации).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В.1.17</w:t>
      </w:r>
      <w:r w:rsidRPr="00605F12">
        <w:t xml:space="preserve"> Наличие улучшений в продукции (выполнении работ оказании услуг), процессах СМК (при повторной сертификации).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lastRenderedPageBreak/>
        <w:t>В.1.18</w:t>
      </w:r>
      <w:r w:rsidRPr="00605F12">
        <w:t xml:space="preserve"> Информация о пригодности и результативности сертифицированной СМК (при повторной сертификации).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В.1.19 </w:t>
      </w:r>
      <w:r w:rsidRPr="00605F12">
        <w:t>Информация о целях в области качества, направленных на повышение конкурентоспособности, качества продукции, а также о достижении этих целей.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В.1.20 </w:t>
      </w:r>
      <w:r w:rsidRPr="00605F12">
        <w:t>Информация о целях в области качества (в измеримых показателях), направленных на повышение конкурентоспособности продукции, а также о достижении этих целей.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В.1.21 </w:t>
      </w:r>
      <w:r w:rsidRPr="00605F12">
        <w:t>Сведения об обеспеченности предприятия человеческими ресурсами (специалистами в области системного менеджмента и качества), включая подробное описание с указанием количества работников служб контроля качества, измерительных, испытательных лабораторий, центров и др., указанием сведений об обеспеченности необходимым персоналом (для производителей продукции).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В.1.22 </w:t>
      </w:r>
      <w:r w:rsidRPr="00605F12">
        <w:t>Обозначение и наименование документа(</w:t>
      </w:r>
      <w:proofErr w:type="spellStart"/>
      <w:r w:rsidRPr="00605F12">
        <w:t>ов</w:t>
      </w:r>
      <w:proofErr w:type="spellEnd"/>
      <w:r w:rsidRPr="00605F12">
        <w:t>) СМК, устанавливающего(их) процедуры управления ТНПА, в том числе ТУ, включая процедуры обеспечения всех заинтересованных подразделений ТУ (для производителей продукции).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В.1.23</w:t>
      </w:r>
      <w:r w:rsidRPr="00605F12">
        <w:t xml:space="preserve"> Информация об официальном приобретении ТУ, указанных в заявке на сертификацию/повторную сертификацию СМК у разработчиков-держателей подлинников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В.1.24</w:t>
      </w:r>
      <w:r w:rsidRPr="00605F12">
        <w:t xml:space="preserve"> Информация о наличии государственной регистрации ТУ, указанных в заявке на сертификацию/повторную сертификацию СМК, в соответствии с требованиями Правил разработки, утверждения, государственной регистрации, изменения и отмены технических условий, утвержденных постановлением Госстандарта от 10.07.2017 № 57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В.1.25 </w:t>
      </w:r>
      <w:r w:rsidRPr="00605F12">
        <w:t xml:space="preserve">Информация о выполнении требований к срокам действия ТУ (информация о сроках действия ТУ и их продлении), указанных в заявке на сертификацию/повторную сертификацию СМК (для производителей продукции по ТУ). 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В.1.26</w:t>
      </w:r>
      <w:r w:rsidRPr="00605F12">
        <w:t xml:space="preserve"> Информация о всех изменениях, внесенных в ТУ, указанных в заявке на сертификацию/повторную сертификацию СМК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В.1.27 </w:t>
      </w:r>
      <w:r w:rsidRPr="00605F12">
        <w:t>Информация о соответствии наименований продукции, указанных в ТУ, (для наименований продукции, указанных в заявке на сертификацию/повторную сертификацию СМК) понятиям, установленным ТР ТС (ЕАЭС) (в случае если такие требования содержатся в ТР ТС (ЕАЭС)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 xml:space="preserve">В.1.28 </w:t>
      </w:r>
      <w:r w:rsidRPr="00605F12">
        <w:t>Информация о наличии в ТУ, указанных в заявке на сертификацию/повторную сертификацию СМК, требований технических регламентов Республики Беларусь, Евразийского экономического союза (Таможенного союза) и иных актов законодательства, устанавливающих обязательные технические требования, на соответствие которым проводится сертификация продукции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В.1.29</w:t>
      </w:r>
      <w:r w:rsidRPr="00605F12">
        <w:t xml:space="preserve"> Информация об обеспечении соответствия требований ТУ, указанных в заявке на сертификацию/повторную сертификацию СМК, к маркировке обязательным требованиям к маркировке, установленным в технических регламентах Республики Беларусь, Евразийского экономического союза (Таможенного союза) (для производителей продукции по ТУ).</w:t>
      </w:r>
    </w:p>
    <w:p w:rsidR="00B307C3" w:rsidRPr="00605F12" w:rsidRDefault="00B307C3" w:rsidP="00B307C3">
      <w:pPr>
        <w:jc w:val="both"/>
      </w:pPr>
      <w:r w:rsidRPr="00605F12">
        <w:rPr>
          <w:b/>
        </w:rPr>
        <w:t>В.1.30</w:t>
      </w:r>
      <w:r w:rsidRPr="00605F12">
        <w:t xml:space="preserve"> Информация о распространении ТУ, указанных в заявке на сертификацию/повторную сертификацию СМК, на продукцию, подлежащую обязательной сертификации (для производителей продукции по ТУ).</w:t>
      </w:r>
    </w:p>
    <w:p w:rsidR="00B307C3" w:rsidRPr="00605F12" w:rsidRDefault="00B307C3" w:rsidP="00B307C3">
      <w:pPr>
        <w:jc w:val="both"/>
      </w:pPr>
    </w:p>
    <w:p w:rsidR="00B307C3" w:rsidRPr="00605F12" w:rsidRDefault="00B307C3" w:rsidP="00B307C3">
      <w:pPr>
        <w:jc w:val="both"/>
        <w:rPr>
          <w:sz w:val="24"/>
          <w:szCs w:val="24"/>
        </w:rPr>
      </w:pPr>
      <w:r w:rsidRPr="00605F12">
        <w:t>Руководитель организации</w:t>
      </w:r>
      <w:r w:rsidRPr="00605F12">
        <w:rPr>
          <w:sz w:val="24"/>
          <w:szCs w:val="24"/>
        </w:rPr>
        <w:tab/>
      </w:r>
      <w:r w:rsidRPr="00605F12">
        <w:rPr>
          <w:sz w:val="24"/>
          <w:szCs w:val="24"/>
        </w:rPr>
        <w:tab/>
      </w:r>
      <w:r w:rsidRPr="00605F12">
        <w:rPr>
          <w:sz w:val="24"/>
          <w:szCs w:val="24"/>
        </w:rPr>
        <w:tab/>
        <w:t xml:space="preserve"> _______________</w:t>
      </w:r>
      <w:r w:rsidRPr="00605F12">
        <w:rPr>
          <w:sz w:val="24"/>
          <w:szCs w:val="24"/>
        </w:rPr>
        <w:tab/>
        <w:t>________________</w:t>
      </w:r>
      <w:r w:rsidRPr="00605F12">
        <w:rPr>
          <w:sz w:val="24"/>
          <w:szCs w:val="24"/>
        </w:rPr>
        <w:tab/>
      </w:r>
    </w:p>
    <w:p w:rsidR="00B307C3" w:rsidRPr="00605F12" w:rsidRDefault="00B307C3" w:rsidP="00B307C3">
      <w:pPr>
        <w:ind w:left="4320" w:firstLine="500"/>
        <w:rPr>
          <w:sz w:val="16"/>
          <w:szCs w:val="16"/>
        </w:rPr>
      </w:pPr>
      <w:r w:rsidRPr="00605F12">
        <w:rPr>
          <w:sz w:val="16"/>
          <w:szCs w:val="16"/>
        </w:rPr>
        <w:t xml:space="preserve">(подпись, </w:t>
      </w:r>
      <w:proofErr w:type="gramStart"/>
      <w:r w:rsidRPr="00605F12">
        <w:rPr>
          <w:sz w:val="16"/>
          <w:szCs w:val="16"/>
        </w:rPr>
        <w:t>дата)</w:t>
      </w:r>
      <w:r w:rsidRPr="00605F12">
        <w:rPr>
          <w:sz w:val="16"/>
          <w:szCs w:val="16"/>
        </w:rPr>
        <w:tab/>
      </w:r>
      <w:proofErr w:type="gramEnd"/>
      <w:r w:rsidRPr="00605F12">
        <w:rPr>
          <w:sz w:val="16"/>
          <w:szCs w:val="16"/>
        </w:rPr>
        <w:t xml:space="preserve">      (инициалы, фамилия)</w:t>
      </w:r>
    </w:p>
    <w:p w:rsidR="00B307C3" w:rsidRPr="00605F12" w:rsidRDefault="00B307C3" w:rsidP="00B307C3">
      <w:pPr>
        <w:ind w:left="4320" w:firstLine="500"/>
        <w:rPr>
          <w:sz w:val="16"/>
          <w:szCs w:val="16"/>
        </w:rPr>
      </w:pPr>
    </w:p>
    <w:p w:rsidR="00B307C3" w:rsidRPr="00605F12" w:rsidRDefault="00B307C3" w:rsidP="00B307C3">
      <w:pPr>
        <w:jc w:val="both"/>
      </w:pPr>
      <w:r w:rsidRPr="00605F12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B2D094F" wp14:editId="29CAE37B">
                <wp:simplePos x="0" y="0"/>
                <wp:positionH relativeFrom="column">
                  <wp:posOffset>218440</wp:posOffset>
                </wp:positionH>
                <wp:positionV relativeFrom="paragraph">
                  <wp:posOffset>83819</wp:posOffset>
                </wp:positionV>
                <wp:extent cx="652145" cy="0"/>
                <wp:effectExtent l="0" t="0" r="33655" b="190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5287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2pt,6.6pt" to="68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"/>
            </w:pict>
          </mc:Fallback>
        </mc:AlternateContent>
      </w:r>
    </w:p>
    <w:p w:rsidR="00B307C3" w:rsidRPr="001B0027" w:rsidRDefault="00B307C3" w:rsidP="00B307C3">
      <w:pPr>
        <w:jc w:val="both"/>
        <w:rPr>
          <w:sz w:val="18"/>
        </w:rPr>
      </w:pPr>
      <w:r w:rsidRPr="00605F12">
        <w:rPr>
          <w:sz w:val="18"/>
        </w:rPr>
        <w:t>* Не относится к выполнению работ, оказанию услуг.</w:t>
      </w:r>
      <w:bookmarkStart w:id="0" w:name="_GoBack"/>
      <w:bookmarkEnd w:id="0"/>
      <w:r w:rsidRPr="001B0027">
        <w:rPr>
          <w:sz w:val="18"/>
        </w:rPr>
        <w:t xml:space="preserve"> </w:t>
      </w:r>
    </w:p>
    <w:p w:rsidR="007E09B6" w:rsidRDefault="007E09B6"/>
    <w:sectPr w:rsidR="007E09B6" w:rsidSect="005113A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70"/>
    <w:rsid w:val="00354670"/>
    <w:rsid w:val="005113A3"/>
    <w:rsid w:val="00605F12"/>
    <w:rsid w:val="007E09B6"/>
    <w:rsid w:val="00B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9EDC1-0398-4F46-8E92-77999E0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3A3"/>
    <w:pPr>
      <w:keepNext/>
      <w:ind w:left="1134" w:right="1134" w:firstLine="72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3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2025-09-29T11:21:00Z</dcterms:created>
  <dcterms:modified xsi:type="dcterms:W3CDTF">2025-09-30T08:15:00Z</dcterms:modified>
</cp:coreProperties>
</file>